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rPr>
          <w:rFonts w:hint="eastAsia" w:ascii="方正黑体简体" w:eastAsia="方正黑体简体"/>
        </w:rPr>
      </w:pPr>
      <w:r>
        <w:rPr>
          <w:rFonts w:hint="eastAsia" w:ascii="方正黑体简体" w:eastAsia="方正黑体简体"/>
        </w:rPr>
        <w:t>附件</w:t>
      </w:r>
    </w:p>
    <w:p>
      <w:pPr>
        <w:spacing w:line="570" w:lineRule="exact"/>
        <w:jc w:val="center"/>
        <w:rPr>
          <w:rFonts w:hint="eastAsia" w:ascii="方正黑体简体" w:eastAsia="方正黑体简体"/>
        </w:rPr>
      </w:pPr>
    </w:p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区人才工作领导小组成员单位主要职责</w:t>
      </w:r>
    </w:p>
    <w:p>
      <w:pPr>
        <w:spacing w:line="570" w:lineRule="exact"/>
        <w:jc w:val="center"/>
        <w:rPr>
          <w:rFonts w:ascii="方正书宋简体" w:eastAsia="方正仿宋简体"/>
        </w:rPr>
      </w:pP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1. 区委办公室、区政府办公室。参与全区人才发展规划和人才政策制定；抓好党政一把手目标责任制考核工作；完成领导小组交办的其他工作任务。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2. 区委组织部。履行牵头抓总职责，牵头实施区委、区政府、区人才工作领导小组做出的各项人才工作部署，指导全区人才工作；牵头制定全区人才发展规划和人才工作综合性文件；牵头组织实施全区人才工作重点工程、重大活动；牵头抓好党政人才、高层次复合型人才队伍建设；统筹开展优秀人才评选表彰工作；牵头做好优秀专家人才管理服务工作；负责领导小组办公室日常工作，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3. 区委宣传部。负责中、省、市、区有关人才工作会议精神、政策措施、重大活动的宣传工作；负责人才工作创新举措、典型经验和优秀人才先进事迹的宣传工作；完成领导小组交办的其他工作任务。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4. 区委统战部。牵头负责党外人才工作；牵头负责党外人才教育、培养、选拔、管理工作，做好党外代表人士的政治安排、社会安排；广泛联络党外人才，充分调动党外人才的积极性，发挥他们参政议政的重要作用；协助民主党派、工商联、无党派人士参与人才工作；协助做好海外高层次人才引进工作；完成区人才工作领导小组交办的其他工作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5. 区委编办。负责研究提出事业单位引进、招录急需紧缺人才的编制使用计划，研究改进有利于人才引进的事业单位编制管理方式。完成领导小组交办的其他工作任务。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6. 区农工委。会同有关部门参与全区人才队伍建设的政策制定；负责协调”农科教”结合工作，会同有关部门抓好农村人力资源开发和农业科技人才队伍建设。完成领导小组交办的其他工作任务。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7. 区总工会。会同有关部门抓好技能人才开发工作；负责职工技能大赛的组织实施；完成领导小组交办的其他工作任务。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8. 团区委。牵头青年人才开发工作，鼓励扶持广大青年人才创新创业；完成领导小组交办的其他工作任务。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 xml:space="preserve">9. </w:t>
      </w:r>
      <w:r>
        <w:rPr>
          <w:rFonts w:hint="eastAsia" w:ascii="方正书宋简体" w:eastAsia="方正仿宋简体"/>
          <w:spacing w:val="7"/>
        </w:rPr>
        <w:t>区妇联。牵头妇女人才开发工作，为妇女人才成长创</w:t>
      </w:r>
      <w:r>
        <w:rPr>
          <w:rFonts w:hint="eastAsia" w:ascii="方正书宋简体" w:eastAsia="方正仿宋简体"/>
          <w:spacing w:val="6"/>
        </w:rPr>
        <w:t>造条件、搭建平台、提供服务；完成领导小组交办的其他工作任务。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10. 区发改局。会同有关部门参与制定全区人才发展战略规划，将其纳入国民经济和社会发展总体规划；负责将人才工作年度项目计划纳入国民经济和社会发展年度计划；配合有关部门做好统筹规划、协调人才创业创新平台建设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11. 区教育局。牵头教育人才开发工作，负责研究制定教育人才队伍建设规划并组织实施；负责教育专家工作站建设和管理工作；负责高层次人才子女入学、教育优惠政策的落实；完成领导小组交办的其他工作任务。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12. 区科经局。牵头科技人才开发工作，制定并实施科技创新人才培育计划，引导科技人才创新创业；强化团队培育，负责组织重大科技攻关、应用基础研究，推进产学研结合。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13. 区民政局。负责研究制定并实施社工人才培养计划；牵头社会工作人才开发工作，研究制定社会工作人才队伍建设规划并组织实施；完成领导小组交办的其他工作任务。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14. 区司法局。负责全区法律人才的培养和保障工作，会同有关部门，为全区各类人才提供法律服务、法律援助等工作，完成领导小组交办的其他工作任务。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15. 区财政局。负责人才专项资金经费保障、拨付使用和管理监督等工作；协同有关部门研究制定改善优秀人才待遇的政策措施；会同相关部门做好财税金融人才队伍建设工作；完成领导小组交办的其他工作任务。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16. 区人力资源和社会保障局。牵头全区专业技术人才、技能人才开发，制定并实施高技能人才培育计划和政策；具体抓好全区劳务开发工作和农民工培训工作；会同有关部门抓好全区人才和智力引进工作；负责深化事业单位人事制度、企事业单位人才管理制度、职称制度和分配制度改革；负责人才市场建设和人才信息化建设，编制发布人才需求目录；会同相关部门做好农村实用人才开发工作；会同有关部门做好人才统计工作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17. 区交通局。负责抓好交通行业人才的开发、培养工作，会同有关部门指导行业人才开展科技创新开发及应用工作，完成领导小组交办的其他工作任务。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18. 区城乡建设住房保障局。牵头规划建设领域人才开发工作，制定并实施本系统人才培养对象的培养计划；加大城乡规划建设管理人才对内培养和对外引进力度;完成领导小组交办的其他工作任务。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19. 区农牧林业局。负责抓好农村实用人才开发工作，制定并实施本系统人才培养对象的培养计划；围绕现代农业发展和优势特色农业集聚升级，推进农业专家工作站建设，加强技能培训、人才援助和致富带头人扶持；负责实施农村品牌培训战略，加强新型职业农民培育和农村经营管理人才培养；负责实施农村品牌</w:t>
      </w:r>
      <w:r>
        <w:rPr>
          <w:rFonts w:hint="eastAsia" w:ascii="方正书宋简体" w:eastAsia="方正仿宋简体"/>
          <w:spacing w:val="-5"/>
        </w:rPr>
        <w:t>培训战略，加强农村人才培训；完成领导小组交办的其他工作任务。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20. 区投促局。负责紧扣放开放活战略需要，摸排招商引资、投资促进方面对“高精尖缺”人才的需求，落实引资引智工作。完成领导小组交办的其他工作任务。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21. 区商务局。牵头商务人才开发工作，研究制定并实施现代服务业人才培育计划；推进“项目+人才”引进工作，完成领导小组交办的其他工作任务。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22. 区文体局。负责制定并实施本系统人才培养对象的培养计划，加强文化领域专业技术培训和重点人才培育；完成领导小组交办的其他工作任务。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23. 区卫计局。负责制定并实施本系统人才培养对象的培养计划；负责卫生专家工作站建设和管理工作；负责高层次人才医疗保健工作；完成领导小组交办的其他工作任务。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24. 区统计局。负责全区人才资源统计工作；会同有关部门做好重点领域人才需求预测与发布工作；完成领导小组交办的其他工作任务。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25. 区外事侨务旅游局。负责全区外事、侨务、旅游人才开发工作；研究我区引进华侨华人资金、技术、人才工作并提出政策建议；完成领导小组交办的其他工作任务。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书宋简体" w:eastAsia="方正仿宋简体"/>
        </w:rPr>
        <w:t>26. 区工管委。负责“人才优先发展试验区”建设工作；负</w:t>
      </w:r>
      <w:r>
        <w:rPr>
          <w:rFonts w:hint="eastAsia" w:ascii="方正书宋简体" w:eastAsia="方正仿宋简体"/>
          <w:spacing w:val="4"/>
        </w:rPr>
        <w:t>责做好园区企业人才开发工作；完成领导小组交办的其他工作任务。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书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E644D2"/>
    <w:rsid w:val="34E6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2018-12-29T03:59:00Z</dcterms:created>
  <dc:creator>曾明杰-自贡百信网络科技</dc:creator>
  <cp:lastModifiedBy>曾明杰-自贡百信网络科技</cp:lastModifiedBy>
  <dcterms:modified xsi:type="dcterms:W3CDTF">2018-12-29T03:59:28Z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