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附件1</w:t>
      </w:r>
    </w:p>
    <w:p>
      <w:pPr>
        <w:rPr>
          <w:rFonts w:hint="eastAsia"/>
        </w:rPr>
      </w:pPr>
    </w:p>
    <w:p>
      <w:pPr>
        <w:rPr>
          <w:rFonts w:hint="eastAsia"/>
        </w:rPr>
      </w:pPr>
      <w:r>
        <w:rPr>
          <w:rFonts w:hint="eastAsia"/>
        </w:rPr>
        <w:t>自流井区人才引进暂行办法</w:t>
      </w:r>
    </w:p>
    <w:p>
      <w:pPr>
        <w:rPr>
          <w:rFonts w:hint="eastAsia"/>
        </w:rPr>
      </w:pPr>
      <w:r>
        <w:rPr>
          <w:rFonts w:hint="eastAsia"/>
        </w:rPr>
        <w:t>为积极推进人才强区战略，规范人才引进工作，大力吸引优秀人才到我区创业、工作，为“三中心一新城”建设和经济社会发展提供智力支持和人才保障，根据中央、省、市有关政策、《自贡市人才发展“十二五”规划》（自委发〔2011〕22号）和自流井区人才发展中长期规划，制定本暂行办法。</w:t>
      </w:r>
    </w:p>
    <w:p>
      <w:pPr>
        <w:rPr>
          <w:rFonts w:hint="eastAsia"/>
        </w:rPr>
      </w:pPr>
    </w:p>
    <w:p>
      <w:pPr>
        <w:numPr>
          <w:ilvl w:val="0"/>
          <w:numId w:val="1"/>
        </w:numPr>
        <w:jc w:val="center"/>
        <w:rPr>
          <w:rFonts w:hint="eastAsia"/>
          <w:b/>
          <w:bCs/>
        </w:rPr>
      </w:pPr>
      <w:r>
        <w:rPr>
          <w:rFonts w:hint="eastAsia"/>
          <w:b/>
          <w:bCs/>
        </w:rPr>
        <w:t>总  则</w:t>
      </w:r>
    </w:p>
    <w:p>
      <w:pPr>
        <w:numPr>
          <w:ilvl w:val="0"/>
          <w:numId w:val="1"/>
        </w:numPr>
        <w:rPr>
          <w:rFonts w:hint="eastAsia"/>
        </w:rPr>
      </w:pPr>
      <w:r>
        <w:rPr>
          <w:rFonts w:hint="eastAsia"/>
        </w:rPr>
        <w:t>第一条  本办法所称引进人才是指从区外引进具有一定知识或技能，能够进行创造性劳动，为推动我区经济社会发展，自愿来我区工作的各类人才。</w:t>
      </w:r>
    </w:p>
    <w:p>
      <w:pPr>
        <w:rPr>
          <w:rFonts w:hint="eastAsia"/>
        </w:rPr>
      </w:pPr>
      <w:r>
        <w:rPr>
          <w:rFonts w:hint="eastAsia"/>
        </w:rPr>
        <w:t>第二条  本办法适用于本区的党政机关、事业单位、人民团体，以及按属地原则由本区进行管理和服务的企业或其它单位。</w:t>
      </w:r>
    </w:p>
    <w:p>
      <w:pPr>
        <w:rPr>
          <w:rFonts w:hint="eastAsia"/>
        </w:rPr>
      </w:pPr>
      <w:r>
        <w:rPr>
          <w:rFonts w:hint="eastAsia"/>
        </w:rPr>
        <w:t>第三条  建立政府主导、用人单位为主体、双方共同协商、方式多种多样的人才引进管理模式。人才引进工作由区人才工作领导小组统一领导，区委组织部和人力资源和社会保障局组织实施，各主管局和行业归口管理部门负责本系统的人才引进工作，各乡镇、街道负责管理本辖区内的人才引进工作，用人单位负责日常管理工作。</w:t>
      </w:r>
    </w:p>
    <w:p>
      <w:r>
        <w:br w:type="page"/>
      </w:r>
    </w:p>
    <w:p>
      <w:pPr>
        <w:jc w:val="center"/>
        <w:rPr>
          <w:rFonts w:hint="eastAsia"/>
        </w:rPr>
      </w:pPr>
      <w:r>
        <w:rPr>
          <w:rFonts w:hint="eastAsia"/>
        </w:rPr>
        <w:t>第二章  引进对象</w:t>
      </w:r>
    </w:p>
    <w:p>
      <w:pPr>
        <w:rPr>
          <w:rFonts w:hint="eastAsia"/>
        </w:rPr>
      </w:pPr>
      <w:r>
        <w:rPr>
          <w:rFonts w:hint="eastAsia"/>
        </w:rPr>
        <w:t>第四条  引进对象应具备以下条件之一：</w:t>
      </w:r>
    </w:p>
    <w:p>
      <w:pPr>
        <w:rPr>
          <w:rFonts w:hint="eastAsia"/>
        </w:rPr>
      </w:pPr>
      <w:r>
        <w:rPr>
          <w:rFonts w:hint="eastAsia"/>
        </w:rPr>
        <w:t>（一）享受国务院政府特殊津贴专家；</w:t>
      </w:r>
    </w:p>
    <w:p>
      <w:pPr>
        <w:rPr>
          <w:rFonts w:hint="eastAsia"/>
        </w:rPr>
      </w:pPr>
      <w:r>
        <w:rPr>
          <w:rFonts w:hint="eastAsia"/>
        </w:rPr>
        <w:t>（二）国家和省有突出贡献专家；</w:t>
      </w:r>
    </w:p>
    <w:p>
      <w:pPr>
        <w:rPr>
          <w:rFonts w:hint="eastAsia"/>
        </w:rPr>
      </w:pPr>
      <w:r>
        <w:rPr>
          <w:rFonts w:hint="eastAsia"/>
        </w:rPr>
        <w:t>（三）市委、市政府表彰的各类人才、优秀专家；</w:t>
      </w:r>
    </w:p>
    <w:p>
      <w:pPr>
        <w:rPr>
          <w:rFonts w:hint="eastAsia"/>
        </w:rPr>
      </w:pPr>
      <w:r>
        <w:rPr>
          <w:rFonts w:hint="eastAsia"/>
        </w:rPr>
        <w:t>（四）副高级及以上专业技术职务任职资格的人员；</w:t>
      </w:r>
    </w:p>
    <w:p>
      <w:pPr>
        <w:rPr>
          <w:rFonts w:hint="eastAsia"/>
        </w:rPr>
      </w:pPr>
      <w:r>
        <w:rPr>
          <w:rFonts w:hint="eastAsia"/>
        </w:rPr>
        <w:t>（五）取得硕士及以上学位的研究生；</w:t>
      </w:r>
    </w:p>
    <w:p>
      <w:pPr>
        <w:rPr>
          <w:rFonts w:hint="eastAsia"/>
        </w:rPr>
      </w:pPr>
      <w:r>
        <w:rPr>
          <w:rFonts w:hint="eastAsia"/>
        </w:rPr>
        <w:t>（六）有特殊专长和技能的高级技师、省级工艺大师及其它各类人才。</w:t>
      </w:r>
    </w:p>
    <w:p>
      <w:pPr>
        <w:rPr>
          <w:rFonts w:hint="eastAsia"/>
        </w:rPr>
      </w:pPr>
      <w:r>
        <w:rPr>
          <w:rFonts w:hint="eastAsia"/>
        </w:rPr>
        <w:t>我区引进的人才，除属于以上人才的范畴外，且必须是我区最近一次发布的人才引进目录内的人员，原则上年龄在45周岁及以下。对于我区经济社会发展紧缺、急需的人才，可适当放宽引进人才的条件。</w:t>
      </w:r>
    </w:p>
    <w:p>
      <w:pPr>
        <w:rPr>
          <w:rFonts w:hint="eastAsia"/>
        </w:rPr>
      </w:pPr>
      <w:r>
        <w:rPr>
          <w:rFonts w:hint="eastAsia"/>
        </w:rPr>
        <w:t>第五条  引进人才的重点：城市建设与规划、园区管理、工业经济、金融、商贸、旅游、现代物流、社会工作、卫生、教育、艺术等专业，且确有专长或技能并推动生产、科研、社会事业发展的专业技术人才、经营管理人才、高技能人才和社会工作人才。</w:t>
      </w:r>
    </w:p>
    <w:p>
      <w:pPr>
        <w:rPr>
          <w:rFonts w:hint="eastAsia"/>
        </w:rPr>
      </w:pPr>
    </w:p>
    <w:p>
      <w:pPr>
        <w:jc w:val="center"/>
        <w:rPr>
          <w:rFonts w:hint="eastAsia"/>
        </w:rPr>
      </w:pPr>
      <w:r>
        <w:rPr>
          <w:rFonts w:hint="eastAsia"/>
        </w:rPr>
        <w:t>第三章  引进方式和程序</w:t>
      </w:r>
    </w:p>
    <w:p>
      <w:pPr>
        <w:rPr>
          <w:rFonts w:hint="eastAsia"/>
        </w:rPr>
      </w:pPr>
      <w:r>
        <w:rPr>
          <w:rFonts w:hint="eastAsia"/>
        </w:rPr>
        <w:t>第六条  引进人才的方式有两种。一种是以调入（聘用）方式引进到我区机关企事业单位工作，包括录用、聘用等；另一种是以柔性流动方式引进，主要包括临时聘用、借用、兼职、顾问、人才派遣（租赁）、智力服务、技术入股、投资兴办实体、合作开发、技术咨询等。</w:t>
      </w:r>
    </w:p>
    <w:p>
      <w:pPr>
        <w:rPr>
          <w:rFonts w:hint="eastAsia"/>
        </w:rPr>
      </w:pPr>
      <w:r>
        <w:rPr>
          <w:rFonts w:hint="eastAsia"/>
        </w:rPr>
        <w:t>第七条  用人单位每年12月份将下一年度人才引进计划报区委组织部和区人力资源和社会保障局（有主管部门和行业归口管理部门的，由主管部门和行业归口管理部门汇总后报），区委组织部和区人力资源和社会保障局在综合平衡基础上制定《自流井区人才引进目录》，报区人才工作领导小组批准后，向社会公开发布。</w:t>
      </w:r>
    </w:p>
    <w:p>
      <w:pPr>
        <w:rPr>
          <w:rFonts w:hint="eastAsia"/>
        </w:rPr>
      </w:pPr>
      <w:r>
        <w:rPr>
          <w:rFonts w:hint="eastAsia"/>
        </w:rPr>
        <w:t>第八条  引进人才程序。</w:t>
      </w:r>
    </w:p>
    <w:p>
      <w:pPr>
        <w:rPr>
          <w:rFonts w:hint="eastAsia"/>
        </w:rPr>
      </w:pPr>
      <w:r>
        <w:rPr>
          <w:rFonts w:hint="eastAsia"/>
        </w:rPr>
        <w:t>（一）用人单位或主管部门和行业归口管理部门对拟引进的人才进行初审；</w:t>
      </w:r>
    </w:p>
    <w:p>
      <w:pPr>
        <w:rPr>
          <w:rFonts w:hint="eastAsia"/>
        </w:rPr>
      </w:pPr>
      <w:r>
        <w:rPr>
          <w:rFonts w:hint="eastAsia"/>
        </w:rPr>
        <w:t>（二）区委组织部和区人力资源和社会保障局组织有关专家进行综合鉴定评价；</w:t>
      </w:r>
    </w:p>
    <w:p>
      <w:pPr>
        <w:rPr>
          <w:rFonts w:hint="eastAsia"/>
        </w:rPr>
      </w:pPr>
      <w:r>
        <w:rPr>
          <w:rFonts w:hint="eastAsia"/>
        </w:rPr>
        <w:t>（三）符合条件的，提交人才工作领导小组研究审批。</w:t>
      </w:r>
    </w:p>
    <w:p>
      <w:pPr>
        <w:rPr>
          <w:rFonts w:hint="eastAsia"/>
        </w:rPr>
      </w:pPr>
      <w:r>
        <w:rPr>
          <w:rFonts w:hint="eastAsia"/>
        </w:rPr>
        <w:t>（四）用人单位按照有关规定与引进人才签订工作合同，办理引进手续，确定劳动、人事关系。</w:t>
      </w:r>
    </w:p>
    <w:p>
      <w:pPr>
        <w:rPr>
          <w:rFonts w:hint="eastAsia"/>
        </w:rPr>
      </w:pPr>
      <w:r>
        <w:rPr>
          <w:rFonts w:hint="eastAsia"/>
        </w:rPr>
        <w:t>第九条  对重点引进的高层次人才和紧缺人才，也可以采取借调、兼职、顾问、定期服务或科研和技术合作等柔性流动方式来我区工作，期间可不迁入户口，不转关系。</w:t>
      </w:r>
    </w:p>
    <w:p/>
    <w:p>
      <w:pPr>
        <w:jc w:val="center"/>
        <w:rPr>
          <w:rFonts w:hint="eastAsia"/>
        </w:rPr>
      </w:pPr>
      <w:r>
        <w:rPr>
          <w:rFonts w:hint="eastAsia"/>
        </w:rPr>
        <w:t>第四章  引进人才待遇</w:t>
      </w:r>
    </w:p>
    <w:p>
      <w:pPr>
        <w:rPr>
          <w:rFonts w:hint="eastAsia"/>
        </w:rPr>
      </w:pPr>
      <w:r>
        <w:rPr>
          <w:rFonts w:hint="eastAsia"/>
        </w:rPr>
        <w:t>第十条  实行引进人才补贴制度。凡根据工作需要主动引进人才落户的，在完成年度协议目标基础上，经区人才工作领导小组审批逐年给予一定补贴。</w:t>
      </w:r>
    </w:p>
    <w:p>
      <w:pPr>
        <w:rPr>
          <w:rFonts w:hint="eastAsia"/>
        </w:rPr>
      </w:pPr>
      <w:r>
        <w:rPr>
          <w:rFonts w:hint="eastAsia"/>
        </w:rPr>
        <w:t>（一）引进国家级专家落户并服务五年以上的，五年内分五次按1:2:2:2:3比例给予每人总额度20万元的补贴。</w:t>
      </w:r>
    </w:p>
    <w:p>
      <w:pPr>
        <w:rPr>
          <w:rFonts w:hint="eastAsia"/>
        </w:rPr>
      </w:pPr>
      <w:r>
        <w:rPr>
          <w:rFonts w:hint="eastAsia"/>
        </w:rPr>
        <w:t>（二）引进省级专家落户并服务五年以上的，五年内分五次按1:2:2:2:3比例给予每人总额度为8万元的补贴。</w:t>
      </w:r>
    </w:p>
    <w:p>
      <w:pPr>
        <w:rPr>
          <w:rFonts w:hint="eastAsia"/>
        </w:rPr>
      </w:pPr>
      <w:r>
        <w:rPr>
          <w:rFonts w:hint="eastAsia"/>
        </w:rPr>
        <w:t>（三）引进研究员，教授，主任医、护、药、技师，教授级高级工程师，教授级高级教师（含中学特级教师），研究馆员，国家级教练等正高级专业技术职务人员，以及经区人才工作领导小组审定属于同层次的经营管理人才、技能型人才、其他实用型人才等落户并服务五年以上的，五年内分五次按1:2:2:2:3比例给予每人总额度为3万元的补贴。</w:t>
      </w:r>
    </w:p>
    <w:p>
      <w:pPr>
        <w:rPr>
          <w:rFonts w:hint="eastAsia"/>
        </w:rPr>
      </w:pPr>
      <w:r>
        <w:rPr>
          <w:rFonts w:hint="eastAsia"/>
        </w:rPr>
        <w:t>（四）引进副研究员，副教授，副主任医、护、药、技师，高级工程师，副研究馆员，高级教练，高级讲师等副高级专业技术职务人员，以及经区人才工作领导小组审定属于同层次的经营管理人才、技能型人才、其他实用型人才等落户，可解决2年过渡性住房。</w:t>
      </w:r>
    </w:p>
    <w:p>
      <w:pPr>
        <w:rPr>
          <w:rFonts w:hint="eastAsia"/>
        </w:rPr>
      </w:pPr>
      <w:r>
        <w:rPr>
          <w:rFonts w:hint="eastAsia"/>
        </w:rPr>
        <w:t>（五）引进到我区工作的人才，具有博士学位和博士研究生学历的，经区人才办审核后，每月发给岗位津贴1000 元；具有博士学位而不具备研究生学历的，每月发给岗位津贴500元；具有硕士学位和硕士研究生学历的，每月发给岗位津贴300 元；仅有硕士学位，无研究生学历的，每月发给岗位津贴200元。</w:t>
      </w:r>
    </w:p>
    <w:p>
      <w:pPr>
        <w:rPr>
          <w:rFonts w:hint="eastAsia"/>
        </w:rPr>
      </w:pPr>
      <w:r>
        <w:rPr>
          <w:rFonts w:hint="eastAsia"/>
        </w:rPr>
        <w:t>以上补贴和津贴的发放，按现行财政供养渠道，由用人单位解决。</w:t>
      </w:r>
    </w:p>
    <w:p>
      <w:pPr>
        <w:rPr>
          <w:rFonts w:hint="eastAsia"/>
        </w:rPr>
      </w:pPr>
      <w:r>
        <w:rPr>
          <w:rFonts w:hint="eastAsia"/>
        </w:rPr>
        <w:t>第十一条  具有高级专业技术职务任职资格的专业技术和学术带头人可以每年由区财政部门安排一定科研经费。</w:t>
      </w:r>
    </w:p>
    <w:p>
      <w:pPr>
        <w:rPr>
          <w:rFonts w:hint="eastAsia"/>
        </w:rPr>
      </w:pPr>
      <w:r>
        <w:rPr>
          <w:rFonts w:hint="eastAsia"/>
        </w:rPr>
        <w:t>第十二条  对特别优秀的人才，可不受年龄、学历、职称的限制，经由区委、区政府审定后，实行“一人一议”的办法确定优惠政策。</w:t>
      </w:r>
    </w:p>
    <w:p>
      <w:pPr>
        <w:rPr>
          <w:rFonts w:hint="eastAsia"/>
        </w:rPr>
      </w:pPr>
      <w:r>
        <w:rPr>
          <w:rFonts w:hint="eastAsia"/>
        </w:rPr>
        <w:t>第十三条  引进人才来我区创业、工作，凭区人才办出具的人才引进证明，可由相关部门协助解决教育、医疗、落户、配偶就业、子女就学等方面的困难。</w:t>
      </w:r>
    </w:p>
    <w:p>
      <w:pPr>
        <w:rPr>
          <w:rFonts w:hint="eastAsia"/>
        </w:rPr>
      </w:pPr>
      <w:r>
        <w:rPr>
          <w:rFonts w:hint="eastAsia"/>
        </w:rPr>
        <w:t>第十四条  引进人才的企事业单位，应按有关规定为其办理基本养老、失业、工伤、医疗、生育等社会保险。</w:t>
      </w:r>
    </w:p>
    <w:p>
      <w:pPr>
        <w:rPr>
          <w:rFonts w:hint="eastAsia"/>
        </w:rPr>
      </w:pPr>
    </w:p>
    <w:p>
      <w:pPr>
        <w:jc w:val="center"/>
        <w:rPr>
          <w:rFonts w:hint="eastAsia"/>
        </w:rPr>
      </w:pPr>
      <w:r>
        <w:rPr>
          <w:rFonts w:hint="eastAsia"/>
        </w:rPr>
        <w:t>第五章  考核管理</w:t>
      </w:r>
    </w:p>
    <w:p>
      <w:pPr>
        <w:rPr>
          <w:rFonts w:hint="eastAsia"/>
        </w:rPr>
      </w:pPr>
      <w:r>
        <w:rPr>
          <w:rFonts w:hint="eastAsia"/>
        </w:rPr>
        <w:t>第十五条  引进人才进入我区工作，服务期限一般不少于5年，试用期一年。</w:t>
      </w:r>
    </w:p>
    <w:p>
      <w:pPr>
        <w:rPr>
          <w:rFonts w:hint="eastAsia"/>
        </w:rPr>
      </w:pPr>
      <w:r>
        <w:rPr>
          <w:rFonts w:hint="eastAsia"/>
        </w:rPr>
        <w:t>第十六条  用人单位和引进人才均应履行合同或协议，如用人单位违反合同或协议的，应承担违约责任；引进人才因个人原因未履行引进协议，由其用人单位或牵头单位提出意见，经区人才工作领导小组审核，取消其享受的相关待遇，并向用人单位及区政府承担赔偿责任。</w:t>
      </w:r>
    </w:p>
    <w:p>
      <w:pPr>
        <w:rPr>
          <w:rFonts w:hint="eastAsia"/>
        </w:rPr>
      </w:pPr>
      <w:r>
        <w:rPr>
          <w:rFonts w:hint="eastAsia"/>
        </w:rPr>
        <w:t>第十七条  履行合同或协议中发生纠纷时，由区人才工作办公室组织相关部门协调，协调不成的，交由区劳动人事争议仲裁委员会依法仲裁。</w:t>
      </w:r>
    </w:p>
    <w:p>
      <w:pPr>
        <w:rPr>
          <w:rFonts w:hint="eastAsia"/>
        </w:rPr>
      </w:pPr>
      <w:r>
        <w:rPr>
          <w:rFonts w:hint="eastAsia"/>
        </w:rPr>
        <w:t>第十八条  党政机关、事业单位引进人才应控制在编制范围内，个别岗位急需引进的具有硕士以上学位或副高级以上职称人员，报请编制部门同意后，可暂作超编引进，再限期消化。</w:t>
      </w:r>
    </w:p>
    <w:p>
      <w:pPr>
        <w:rPr>
          <w:rFonts w:hint="eastAsia"/>
        </w:rPr>
      </w:pPr>
      <w:r>
        <w:rPr>
          <w:rFonts w:hint="eastAsia"/>
        </w:rPr>
        <w:t>第十九条  建立以业绩为主要内容的人才考核评价体系，对各类引进人才的工作绩效进行考核评价，考评结果作为职务晋升、兑现补贴、实施奖励的依据。</w:t>
      </w:r>
    </w:p>
    <w:p>
      <w:pPr>
        <w:rPr>
          <w:rFonts w:hint="eastAsia"/>
        </w:rPr>
      </w:pPr>
      <w:r>
        <w:rPr>
          <w:rFonts w:hint="eastAsia"/>
        </w:rPr>
        <w:t>第二十条  建立引进人才定期报告、考核评价、跟踪管理制度。用人单位要将引进人才创新创业、工作服务情况，定期向区人力资源和社会保障局报告；对离开我区的引进人才，要及时作出情况说明。</w:t>
      </w:r>
    </w:p>
    <w:p>
      <w:pPr>
        <w:rPr>
          <w:rFonts w:hint="eastAsia"/>
        </w:rPr>
      </w:pPr>
      <w:r>
        <w:rPr>
          <w:rFonts w:hint="eastAsia"/>
        </w:rPr>
        <w:t>第二十一条  区人力资源和社会保障局要建立高效的人才信息反馈机制，建立引进人才信息库，及时分析人才结构和人才流动状况，根据区经济社会发展对人才的需求，对引进人才的专业、年龄结构等情况进行宏观调控，并指导用人单位办理引进手续。</w:t>
      </w:r>
    </w:p>
    <w:p>
      <w:pPr>
        <w:rPr>
          <w:rFonts w:hint="eastAsia"/>
        </w:rPr>
      </w:pPr>
      <w:r>
        <w:rPr>
          <w:rFonts w:hint="eastAsia"/>
        </w:rPr>
        <w:t>第二十二条  区财政部门要积极为引进高层次人才和紧缺人才的各项经费提供好保障，将引进、激励和培养使用人才等工作所需经费列入财政预算。同时做好引进高层次人才和紧缺人才有关费用的核拨和跟踪检查工作。</w:t>
      </w:r>
    </w:p>
    <w:p>
      <w:pPr>
        <w:rPr>
          <w:rFonts w:hint="eastAsia"/>
        </w:rPr>
      </w:pPr>
      <w:r>
        <w:rPr>
          <w:rFonts w:hint="eastAsia"/>
        </w:rPr>
        <w:t>第二十三条  建立人才使用责任制。用人单位和各级领导对人才在政治上要爱护、工作上要支持、使用上要公平、精神上要激励，要为人才干事创业创造宽松的环境和条件。对各级领导班子和领导干部的年度考核，要增加人才使用方面的内容，对压制人才、浪费人才的领导班子和领导干部要给予批评，用人单位主要领导和负有直接责任的分管领导不能评为称职以上等次；对关心和爱护人才，充分发挥人才作用的用人单位和领导干部，要给予表彰和奖励。</w:t>
      </w:r>
    </w:p>
    <w:p>
      <w:pPr>
        <w:rPr>
          <w:rFonts w:hint="eastAsia"/>
        </w:rPr>
      </w:pPr>
      <w:r>
        <w:rPr>
          <w:rFonts w:hint="eastAsia"/>
        </w:rPr>
        <w:t>第二十四条  由区委、区政府定期组织引进人才召开座谈会，畅通引进人才为我区社会经济发展建言献策的渠道。同时，加大引进人才的交流活动，提高引进人才的归属感和凝聚力。</w:t>
      </w:r>
    </w:p>
    <w:p/>
    <w:p>
      <w:pPr>
        <w:jc w:val="center"/>
        <w:rPr>
          <w:rFonts w:hint="eastAsia"/>
        </w:rPr>
      </w:pPr>
      <w:r>
        <w:rPr>
          <w:rFonts w:hint="eastAsia"/>
        </w:rPr>
        <w:t>第六章  附  则</w:t>
      </w:r>
    </w:p>
    <w:p>
      <w:pPr>
        <w:rPr>
          <w:rFonts w:hint="eastAsia"/>
        </w:rPr>
      </w:pPr>
      <w:r>
        <w:rPr>
          <w:rFonts w:hint="eastAsia"/>
        </w:rPr>
        <w:t>第二十五条  本暂行办法由区委组织部、区人力资源和社会保障局负责解释。</w:t>
      </w:r>
    </w:p>
    <w:p>
      <w:pPr>
        <w:rPr>
          <w:rFonts w:hint="eastAsia"/>
        </w:rPr>
      </w:pPr>
      <w:r>
        <w:rPr>
          <w:rFonts w:hint="eastAsia"/>
        </w:rPr>
        <w:t xml:space="preserve">第二十六条  本暂行办法自印发之日起执行。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80DF26"/>
    <w:multiLevelType w:val="singleLevel"/>
    <w:tmpl w:val="5680DF26"/>
    <w:lvl w:ilvl="0" w:tentative="0">
      <w:start w:val="1"/>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A0064E"/>
    <w:rsid w:val="5CA006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2018-12-29T03:32:00Z</dcterms:created>
  <dc:creator>曾明杰-自贡百信网络科技</dc:creator>
  <cp:lastModifiedBy>曾明杰-自贡百信网络科技</cp:lastModifiedBy>
  <dcterms:modified xsi:type="dcterms:W3CDTF">2018-12-29T03:32:30Z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